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1F127947" w:rsidR="00EB3257" w:rsidRPr="007F6316" w:rsidRDefault="007849E5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849E5">
              <w:rPr>
                <w:rFonts w:asciiTheme="minorHAnsi" w:hAnsiTheme="minorHAnsi" w:cstheme="minorHAnsi"/>
                <w:b/>
              </w:rPr>
              <w:t>Automatický dezinfektor pro dva flexibilní endoskopy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1E4A3161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="00EB381A">
              <w:rPr>
                <w:rFonts w:asciiTheme="minorHAnsi" w:hAnsiTheme="minorHAnsi" w:cstheme="minorHAnsi"/>
                <w:b/>
              </w:rPr>
              <w:t xml:space="preserve"> </w:t>
            </w:r>
            <w:r w:rsidR="00EB381A">
              <w:rPr>
                <w:rFonts w:asciiTheme="minorHAnsi" w:hAnsiTheme="minorHAnsi" w:cstheme="minorHAnsi"/>
                <w:bCs/>
              </w:rPr>
              <w:t>Č</w:t>
            </w:r>
            <w:r w:rsidR="00EB381A">
              <w:rPr>
                <w:rFonts w:asciiTheme="minorHAnsi" w:hAnsiTheme="minorHAnsi" w:cstheme="minorHAnsi"/>
              </w:rPr>
              <w:t xml:space="preserve">ištění a dezinfekce dvou flexibilních nebo rigidních endoskopů. </w:t>
            </w:r>
            <w:r w:rsidR="008E54E8" w:rsidRPr="007F631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257" w:rsidRPr="007F6316" w14:paraId="65E2B8E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5E4832B4" w14:textId="786C9E37" w:rsidR="00EB3257" w:rsidRPr="00E54179" w:rsidRDefault="007849E5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AA4C4B">
              <w:rPr>
                <w:rFonts w:ascii="Calibri" w:hAnsi="Calibri" w:cs="Calibri"/>
                <w:bCs/>
              </w:rPr>
              <w:t xml:space="preserve">Plně automatický </w:t>
            </w:r>
            <w:proofErr w:type="spellStart"/>
            <w:r w:rsidRPr="00AA4C4B">
              <w:rPr>
                <w:rFonts w:ascii="Calibri" w:hAnsi="Calibri" w:cs="Calibri"/>
                <w:bCs/>
              </w:rPr>
              <w:t>desinfektor</w:t>
            </w:r>
            <w:proofErr w:type="spellEnd"/>
            <w:r w:rsidRPr="00AA4C4B">
              <w:rPr>
                <w:rFonts w:ascii="Calibri" w:hAnsi="Calibri" w:cs="Calibri"/>
                <w:bCs/>
              </w:rPr>
              <w:t xml:space="preserve"> endoskopů – </w:t>
            </w:r>
            <w:r>
              <w:rPr>
                <w:rFonts w:ascii="Calibri" w:hAnsi="Calibri" w:cs="Calibri"/>
                <w:bCs/>
              </w:rPr>
              <w:t>PAA</w:t>
            </w:r>
            <w:r w:rsidRPr="00AA4C4B">
              <w:rPr>
                <w:rFonts w:ascii="Calibri" w:hAnsi="Calibri" w:cs="Calibri"/>
                <w:bCs/>
              </w:rPr>
              <w:t xml:space="preserve"> (</w:t>
            </w:r>
            <w:r>
              <w:rPr>
                <w:rFonts w:ascii="Calibri" w:hAnsi="Calibri" w:cs="Calibri"/>
                <w:bCs/>
              </w:rPr>
              <w:t xml:space="preserve">kyselina </w:t>
            </w:r>
            <w:proofErr w:type="spellStart"/>
            <w:r>
              <w:rPr>
                <w:rFonts w:ascii="Calibri" w:hAnsi="Calibri" w:cs="Calibri"/>
                <w:bCs/>
              </w:rPr>
              <w:t>peroctová</w:t>
            </w:r>
            <w:proofErr w:type="spellEnd"/>
            <w:r w:rsidRPr="00AA4C4B">
              <w:rPr>
                <w:rFonts w:ascii="Calibri" w:hAnsi="Calibri" w:cs="Calibri"/>
                <w:bCs/>
              </w:rPr>
              <w:t>) pro nezávislé čištění a dezinfekci dvou flexibilních endoskopů nebo rigidních endoskopů – požadujeme 2 asynchronní mycí komory</w:t>
            </w:r>
            <w:r>
              <w:rPr>
                <w:rFonts w:ascii="Calibri" w:hAnsi="Calibri" w:cs="Calibri"/>
                <w:bCs/>
              </w:rPr>
              <w:t xml:space="preserve"> se samostatnými řídícími jednotkami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3257" w:rsidRPr="007F6316" w14:paraId="428BD7A4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45DBB627" w14:textId="7CCF17A1" w:rsidR="00EB3257" w:rsidRPr="007849E5" w:rsidRDefault="007849E5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849E5">
              <w:rPr>
                <w:rFonts w:ascii="Calibri" w:hAnsi="Calibri" w:cs="Calibri"/>
                <w:bCs/>
              </w:rPr>
              <w:t>Maximální rozměry: šířka max. 75 cm, hloubka max. 75 cm, výška max. 180 cm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18E7E045" w14:textId="7E662159" w:rsidR="00EB3257" w:rsidRPr="007849E5" w:rsidRDefault="002C32E5" w:rsidP="006D3905">
            <w:pPr>
              <w:jc w:val="center"/>
              <w:rPr>
                <w:rFonts w:asciiTheme="minorHAnsi" w:hAnsiTheme="minorHAnsi" w:cstheme="minorHAnsi"/>
              </w:rPr>
            </w:pPr>
            <w:r w:rsidRPr="007849E5">
              <w:rPr>
                <w:rFonts w:ascii="Calibri" w:hAnsi="Calibri" w:cs="Calibri"/>
                <w:bCs/>
              </w:rPr>
              <w:t>šířka max. 75 cm, hloubka max. 75 cm, výška max. 180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293725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961AB8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7F6316" w14:paraId="64C70FE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9DC7D68" w14:textId="55ADEEB6" w:rsidR="007C4BB6" w:rsidRPr="00E54179" w:rsidRDefault="007849E5" w:rsidP="007C4BB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Cs/>
              </w:rPr>
              <w:t>T</w:t>
            </w:r>
            <w:r w:rsidRPr="00972A17">
              <w:rPr>
                <w:rFonts w:ascii="Calibri" w:hAnsi="Calibri" w:cs="Calibri"/>
                <w:bCs/>
              </w:rPr>
              <w:t>ermochemická dezinfekce endoskopů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7D5E9842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0D55205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4549BA1C" w14:textId="77777777" w:rsid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7849E5">
              <w:rPr>
                <w:rFonts w:ascii="Calibri" w:hAnsi="Calibri" w:cs="Calibri"/>
              </w:rPr>
              <w:t>Určený pro všechny typy flexibilních endoskopů používaných na endoskopickém pracovišti:</w:t>
            </w:r>
          </w:p>
          <w:p w14:paraId="7633CB0A" w14:textId="77777777" w:rsidR="007849E5" w:rsidRDefault="007849E5" w:rsidP="007849E5">
            <w:pPr>
              <w:pStyle w:val="Odstavecseseznamem"/>
              <w:numPr>
                <w:ilvl w:val="0"/>
                <w:numId w:val="9"/>
              </w:numPr>
              <w:spacing w:before="0" w:after="160" w:line="259" w:lineRule="auto"/>
              <w:rPr>
                <w:rFonts w:ascii="Calibri" w:hAnsi="Calibri" w:cs="Calibri"/>
              </w:rPr>
            </w:pPr>
            <w:proofErr w:type="spellStart"/>
            <w:r w:rsidRPr="007849E5">
              <w:rPr>
                <w:rFonts w:ascii="Calibri" w:hAnsi="Calibri" w:cs="Calibri"/>
              </w:rPr>
              <w:t>Olympus</w:t>
            </w:r>
            <w:proofErr w:type="spellEnd"/>
            <w:r w:rsidRPr="007849E5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</w:t>
            </w:r>
          </w:p>
          <w:p w14:paraId="0ADF39CF" w14:textId="47A3E923" w:rsidR="007849E5" w:rsidRPr="007849E5" w:rsidRDefault="007849E5" w:rsidP="007849E5">
            <w:pPr>
              <w:pStyle w:val="Odstavecseseznamem"/>
              <w:spacing w:before="0" w:after="160" w:line="259" w:lineRule="auto"/>
              <w:rPr>
                <w:rFonts w:ascii="Calibri" w:hAnsi="Calibri" w:cs="Calibri"/>
              </w:rPr>
            </w:pPr>
            <w:proofErr w:type="spellStart"/>
            <w:r w:rsidRPr="007849E5">
              <w:rPr>
                <w:rFonts w:ascii="Calibri" w:hAnsi="Calibri" w:cs="Calibri"/>
              </w:rPr>
              <w:t>videoduodenoskopy</w:t>
            </w:r>
            <w:proofErr w:type="spellEnd"/>
            <w:r w:rsidRPr="007849E5">
              <w:rPr>
                <w:rFonts w:ascii="Calibri" w:hAnsi="Calibri" w:cs="Calibri"/>
              </w:rPr>
              <w:t xml:space="preserve"> TJF-Q190V, TJF-Q180V</w:t>
            </w:r>
          </w:p>
          <w:p w14:paraId="30B97F6F" w14:textId="04A5C7A5" w:rsidR="007849E5" w:rsidRDefault="007849E5" w:rsidP="007849E5">
            <w:pPr>
              <w:pStyle w:val="Odstavecseseznamem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videogastroskopy</w:t>
            </w:r>
            <w:proofErr w:type="spellEnd"/>
            <w:r>
              <w:rPr>
                <w:rFonts w:ascii="Calibri" w:hAnsi="Calibri" w:cs="Calibri"/>
              </w:rPr>
              <w:t xml:space="preserve"> GIF-H185, GIF-1100, GIF-1TQ160</w:t>
            </w:r>
          </w:p>
          <w:p w14:paraId="575A98DE" w14:textId="66E8C5E7" w:rsidR="007849E5" w:rsidRDefault="007849E5" w:rsidP="007849E5">
            <w:pPr>
              <w:pStyle w:val="Odstavecseseznamem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videokolonoskopy</w:t>
            </w:r>
            <w:proofErr w:type="spellEnd"/>
            <w:r>
              <w:rPr>
                <w:rFonts w:ascii="Calibri" w:hAnsi="Calibri" w:cs="Calibri"/>
              </w:rPr>
              <w:t xml:space="preserve"> CF-HQ190L, CF-H185L, CF-H180AL</w:t>
            </w:r>
          </w:p>
          <w:p w14:paraId="667C47C0" w14:textId="77777777" w:rsidR="007849E5" w:rsidRDefault="007849E5" w:rsidP="007849E5">
            <w:pPr>
              <w:pStyle w:val="Odstavecseseznamem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proofErr w:type="spellStart"/>
            <w:r w:rsidRPr="00972A17">
              <w:rPr>
                <w:rFonts w:ascii="Calibri" w:hAnsi="Calibri" w:cs="Calibri"/>
              </w:rPr>
              <w:t>Pentax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  <w:p w14:paraId="6843C3CC" w14:textId="77777777" w:rsidR="007849E5" w:rsidRDefault="007849E5" w:rsidP="007849E5">
            <w:pPr>
              <w:pStyle w:val="Odstavecsesezname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ultrazvukový </w:t>
            </w:r>
            <w:proofErr w:type="spellStart"/>
            <w:r>
              <w:rPr>
                <w:rFonts w:ascii="Calibri" w:hAnsi="Calibri" w:cs="Calibri"/>
              </w:rPr>
              <w:t>videogastroskop</w:t>
            </w:r>
            <w:proofErr w:type="spellEnd"/>
            <w:r>
              <w:rPr>
                <w:rFonts w:ascii="Calibri" w:hAnsi="Calibri" w:cs="Calibri"/>
              </w:rPr>
              <w:t xml:space="preserve"> EG38-J10UT</w:t>
            </w:r>
          </w:p>
          <w:p w14:paraId="43B948B0" w14:textId="3123F943" w:rsidR="00351B16" w:rsidRPr="007849E5" w:rsidRDefault="007849E5" w:rsidP="007849E5">
            <w:pPr>
              <w:rPr>
                <w:rFonts w:ascii="Calibri" w:hAnsi="Calibri" w:cs="Calibri"/>
              </w:rPr>
            </w:pPr>
            <w:r w:rsidRPr="007849E5">
              <w:rPr>
                <w:rFonts w:ascii="Calibri" w:hAnsi="Calibri" w:cs="Calibri"/>
              </w:rPr>
              <w:t>a vhodný i pro flexibilní endoskopy dalších předních výrobců</w:t>
            </w:r>
            <w:r w:rsidR="00D028B2">
              <w:rPr>
                <w:rFonts w:ascii="Calibri" w:hAnsi="Calibri" w:cs="Calibri"/>
              </w:rPr>
              <w:t xml:space="preserve">, min. výrobce </w:t>
            </w:r>
            <w:proofErr w:type="spellStart"/>
            <w:r w:rsidR="00D028B2">
              <w:rPr>
                <w:rFonts w:ascii="Calibri" w:hAnsi="Calibri" w:cs="Calibri"/>
              </w:rPr>
              <w:t>Fuji</w:t>
            </w:r>
            <w:r w:rsidR="00313648">
              <w:rPr>
                <w:rFonts w:ascii="Calibri" w:hAnsi="Calibri" w:cs="Calibri"/>
              </w:rPr>
              <w:t>film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6E212E83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B64BFFF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2B853D9" w14:textId="77AA4F9E" w:rsidR="00351B16" w:rsidRPr="00635CFF" w:rsidRDefault="007849E5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A</w:t>
            </w:r>
            <w:r w:rsidRPr="00E04F15">
              <w:rPr>
                <w:rFonts w:ascii="Calibri" w:hAnsi="Calibri" w:cs="Calibri"/>
              </w:rPr>
              <w:t xml:space="preserve">daptéry pro každou komoru pro všechny vyjmenované typy endoskopů výrobce </w:t>
            </w:r>
            <w:proofErr w:type="spellStart"/>
            <w:r w:rsidRPr="00E04F15">
              <w:rPr>
                <w:rFonts w:ascii="Calibri" w:hAnsi="Calibri" w:cs="Calibri"/>
              </w:rPr>
              <w:t>Olympus</w:t>
            </w:r>
            <w:proofErr w:type="spellEnd"/>
            <w:r w:rsidRPr="00E04F15">
              <w:rPr>
                <w:rFonts w:ascii="Calibri" w:hAnsi="Calibri" w:cs="Calibri"/>
              </w:rPr>
              <w:t xml:space="preserve"> a </w:t>
            </w:r>
            <w:proofErr w:type="spellStart"/>
            <w:r w:rsidRPr="00E04F15">
              <w:rPr>
                <w:rFonts w:ascii="Calibri" w:hAnsi="Calibri" w:cs="Calibri"/>
              </w:rPr>
              <w:t>Pentax</w:t>
            </w:r>
            <w:proofErr w:type="spellEnd"/>
            <w:r w:rsidRPr="00E04F15">
              <w:rPr>
                <w:rFonts w:ascii="Calibri" w:hAnsi="Calibri" w:cs="Calibri"/>
              </w:rPr>
              <w:t xml:space="preserve"> musí být součástí dodávky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14BB71D8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9EE092E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73267246" w14:textId="05BBB263" w:rsidR="00351B16" w:rsidRPr="007849E5" w:rsidRDefault="007849E5" w:rsidP="00EF2D03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972A17">
              <w:rPr>
                <w:rFonts w:ascii="Calibri" w:hAnsi="Calibri" w:cs="Calibri"/>
              </w:rPr>
              <w:lastRenderedPageBreak/>
              <w:t>Uzavřený pracovní cyklus zahrnující automatické mytí v detergentu, desinfekci a závěrečný oplach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FAE310" w14:textId="24F98CB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E5AB9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444B4C54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EE71825" w14:textId="0506B107" w:rsidR="00EF2D03" w:rsidRPr="007849E5" w:rsidRDefault="007849E5" w:rsidP="00EF2D03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972A17">
              <w:rPr>
                <w:rFonts w:ascii="Calibri" w:hAnsi="Calibri" w:cs="Calibri"/>
              </w:rPr>
              <w:t xml:space="preserve">Délka </w:t>
            </w:r>
            <w:r>
              <w:rPr>
                <w:rFonts w:ascii="Calibri" w:hAnsi="Calibri" w:cs="Calibri"/>
              </w:rPr>
              <w:t xml:space="preserve">nejkratšího </w:t>
            </w:r>
            <w:r w:rsidRPr="00972A17">
              <w:rPr>
                <w:rFonts w:ascii="Calibri" w:hAnsi="Calibri" w:cs="Calibri"/>
              </w:rPr>
              <w:t xml:space="preserve">cyklu max. </w:t>
            </w:r>
            <w:r>
              <w:rPr>
                <w:rFonts w:ascii="Calibri" w:hAnsi="Calibri" w:cs="Calibri"/>
              </w:rPr>
              <w:t>25</w:t>
            </w:r>
            <w:r w:rsidRPr="00972A17">
              <w:rPr>
                <w:rFonts w:ascii="Calibri" w:hAnsi="Calibri" w:cs="Calibri"/>
              </w:rPr>
              <w:t xml:space="preserve"> minu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2960AEC" w14:textId="72794BA1" w:rsidR="00EF2D03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72A17">
              <w:rPr>
                <w:rFonts w:ascii="Calibri" w:hAnsi="Calibri" w:cs="Calibri"/>
              </w:rPr>
              <w:t xml:space="preserve">max. </w:t>
            </w:r>
            <w:r>
              <w:rPr>
                <w:rFonts w:ascii="Calibri" w:hAnsi="Calibri" w:cs="Calibri"/>
              </w:rPr>
              <w:t>25</w:t>
            </w:r>
            <w:r w:rsidRPr="00972A17">
              <w:rPr>
                <w:rFonts w:ascii="Calibri" w:hAnsi="Calibri" w:cs="Calibri"/>
              </w:rPr>
              <w:t xml:space="preserve"> minu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12DE484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30159A7C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33ED17F" w14:textId="5AA51BED" w:rsidR="00EF2D03" w:rsidRPr="007849E5" w:rsidRDefault="007849E5" w:rsidP="00EF2D03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7849E5">
              <w:rPr>
                <w:rFonts w:ascii="Calibri" w:hAnsi="Calibri" w:cs="Calibri"/>
              </w:rPr>
              <w:t>Zobrazení doby chodu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F7BEB8" w14:textId="5419B17C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5C5A8E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0ADEE5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5095B97C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2BE2E6DB" w14:textId="147E3E95" w:rsidR="00351B16" w:rsidRPr="007849E5" w:rsidRDefault="007849E5" w:rsidP="007D1B6B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972A17">
              <w:rPr>
                <w:rFonts w:ascii="Calibri" w:hAnsi="Calibri" w:cs="Calibri"/>
              </w:rPr>
              <w:t>Automatické dávkování pracovních roztoků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BF1B6D" w14:textId="32D75652" w:rsidR="00351B16" w:rsidRPr="00514EB1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08C0375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D77B2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6AAFDFF6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29F64203" w14:textId="3023294B" w:rsidR="00EF2D03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7849E5">
              <w:rPr>
                <w:rFonts w:ascii="Calibri" w:hAnsi="Calibri" w:cs="Calibri"/>
              </w:rPr>
              <w:t>Kontrola připojení konektorových adaptérů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4F2416" w14:textId="3E9EA870" w:rsidR="00EF2D03" w:rsidRPr="00514EB1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284644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1C9C95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4303DE35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4D8AC423" w14:textId="1C916CAF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7849E5">
              <w:rPr>
                <w:rFonts w:ascii="Calibri" w:hAnsi="Calibri" w:cs="Calibri"/>
              </w:rPr>
              <w:t>Permanentní kontrola stavu chemikálií během cyklu a po něm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F93480E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0403D05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1ACEE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6BDDDDDB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670767E" w14:textId="78BAB023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7849E5">
              <w:rPr>
                <w:rFonts w:ascii="Calibri" w:hAnsi="Calibri" w:cs="Calibri"/>
              </w:rPr>
              <w:t>Měření koncentrace chemikálii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7E6E15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451D8D8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F8BFAC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5197F47A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71D9743" w14:textId="26F47AD6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972A17">
              <w:rPr>
                <w:rFonts w:ascii="Calibri" w:hAnsi="Calibri" w:cs="Calibri"/>
                <w:bCs/>
              </w:rPr>
              <w:t>Automatická zkouška těsnosti endoskopů po celou dobu procesu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40AC4D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D1EB9F8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D1618B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62BA1910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5BFF279" w14:textId="1989754B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BF23E0">
              <w:rPr>
                <w:rFonts w:ascii="Calibri" w:hAnsi="Calibri" w:cs="Calibri"/>
                <w:bCs/>
              </w:rPr>
              <w:t>Dekontaminace vstupní vody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C5CE6A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8CBD21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40884F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2041D94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86056E7" w14:textId="7A990CEB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>Tiskárna pro tisk validních protokolů o provedení mytí a desinfekce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2F29876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FCFB7B6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7C0F3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5B664E5E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9388E8C" w14:textId="2BE04078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BF23E0">
              <w:rPr>
                <w:rFonts w:ascii="Calibri" w:hAnsi="Calibri" w:cs="Calibri"/>
              </w:rPr>
              <w:t>Sériové rozhraní pro možné připojení externího zařízení sloužícího pro identifikaci endoskopů a tisk validních protokolů o provedení mytí a desinfekce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9C154F9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58C33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408621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4564224C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7ED956B1" w14:textId="5A2788DF" w:rsidR="007849E5" w:rsidRPr="007849E5" w:rsidRDefault="007849E5" w:rsidP="007849E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849E5">
              <w:rPr>
                <w:rFonts w:asciiTheme="minorHAnsi" w:hAnsiTheme="minorHAnsi" w:cstheme="minorHAnsi"/>
              </w:rPr>
              <w:t xml:space="preserve">Provádění </w:t>
            </w:r>
            <w:proofErr w:type="spellStart"/>
            <w:r w:rsidRPr="007849E5">
              <w:rPr>
                <w:rFonts w:asciiTheme="minorHAnsi" w:hAnsiTheme="minorHAnsi" w:cstheme="minorHAnsi"/>
              </w:rPr>
              <w:t>autodesinfekčního</w:t>
            </w:r>
            <w:proofErr w:type="spellEnd"/>
            <w:r w:rsidRPr="007849E5">
              <w:rPr>
                <w:rFonts w:asciiTheme="minorHAnsi" w:hAnsiTheme="minorHAnsi" w:cstheme="minorHAnsi"/>
              </w:rPr>
              <w:t xml:space="preserve"> cyklu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DFCFBD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F318737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1CFEB3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53CA5F89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1C228F1" w14:textId="77777777" w:rsidR="007849E5" w:rsidRPr="007849E5" w:rsidRDefault="007849E5" w:rsidP="007849E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849E5">
              <w:rPr>
                <w:rFonts w:asciiTheme="minorHAnsi" w:hAnsiTheme="minorHAnsi" w:cstheme="minorHAnsi"/>
              </w:rPr>
              <w:t xml:space="preserve">Přístroj vyžadující minimální stavební připravenost: </w:t>
            </w:r>
          </w:p>
          <w:p w14:paraId="60A95A86" w14:textId="77777777" w:rsidR="007849E5" w:rsidRPr="007849E5" w:rsidRDefault="007849E5" w:rsidP="007849E5">
            <w:pPr>
              <w:pStyle w:val="Odstavecseseznamem"/>
              <w:numPr>
                <w:ilvl w:val="0"/>
                <w:numId w:val="9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849E5">
              <w:rPr>
                <w:rFonts w:asciiTheme="minorHAnsi" w:hAnsiTheme="minorHAnsi" w:cstheme="minorHAnsi"/>
              </w:rPr>
              <w:t xml:space="preserve">Běžnou vodovodní přípojku s přívodem vody o tvrdosti cca 0,9 </w:t>
            </w:r>
            <w:proofErr w:type="spellStart"/>
            <w:r w:rsidRPr="007849E5">
              <w:rPr>
                <w:rFonts w:asciiTheme="minorHAnsi" w:hAnsiTheme="minorHAnsi" w:cstheme="minorHAnsi"/>
              </w:rPr>
              <w:t>mmol</w:t>
            </w:r>
            <w:proofErr w:type="spellEnd"/>
            <w:r w:rsidRPr="007849E5">
              <w:rPr>
                <w:rFonts w:asciiTheme="minorHAnsi" w:hAnsiTheme="minorHAnsi" w:cstheme="minorHAnsi"/>
              </w:rPr>
              <w:t>/l (v případě, že dezinfektor pro správnou funkčnost vyžaduje přívod upravené vody, musí být součástí dodávky zařízení pro potřebnou úpravu vody, je nutné, aby instalace takového zařízení byla možná v mycí místnosti, kde bude dezinfektor umístěn s ohledem na prostorové možnosti této místnosti)</w:t>
            </w:r>
          </w:p>
          <w:p w14:paraId="5C02B0A0" w14:textId="77777777" w:rsidR="007849E5" w:rsidRPr="007849E5" w:rsidRDefault="007849E5" w:rsidP="007849E5">
            <w:pPr>
              <w:pStyle w:val="Odstavecseseznamem"/>
              <w:numPr>
                <w:ilvl w:val="0"/>
                <w:numId w:val="9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849E5">
              <w:rPr>
                <w:rFonts w:asciiTheme="minorHAnsi" w:hAnsiTheme="minorHAnsi" w:cstheme="minorHAnsi"/>
              </w:rPr>
              <w:lastRenderedPageBreak/>
              <w:t>Běžný odpad</w:t>
            </w:r>
          </w:p>
          <w:p w14:paraId="6C0063B3" w14:textId="6E3EE42E" w:rsidR="007849E5" w:rsidRPr="007849E5" w:rsidRDefault="007849E5" w:rsidP="007849E5">
            <w:pPr>
              <w:pStyle w:val="Odstavecseseznamem"/>
              <w:numPr>
                <w:ilvl w:val="0"/>
                <w:numId w:val="9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849E5">
              <w:rPr>
                <w:rFonts w:asciiTheme="minorHAnsi" w:hAnsiTheme="minorHAnsi" w:cstheme="minorHAnsi"/>
              </w:rPr>
              <w:t>Třífázový elektrický přívod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5FDAC42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FC63EE9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684FCF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0ADBF414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0F7B429" w14:textId="6103870B" w:rsidR="007849E5" w:rsidRPr="007849E5" w:rsidRDefault="007849E5" w:rsidP="007849E5">
            <w:pPr>
              <w:spacing w:before="0" w:after="160" w:line="259" w:lineRule="auto"/>
              <w:rPr>
                <w:rFonts w:ascii="Calibri" w:hAnsi="Calibri" w:cs="Calibri"/>
              </w:rPr>
            </w:pPr>
            <w:proofErr w:type="spellStart"/>
            <w:r w:rsidRPr="00972A17">
              <w:rPr>
                <w:rFonts w:ascii="Calibri" w:hAnsi="Calibri" w:cs="Calibri"/>
              </w:rPr>
              <w:t>Desinfektor</w:t>
            </w:r>
            <w:proofErr w:type="spellEnd"/>
            <w:r w:rsidRPr="00972A17">
              <w:rPr>
                <w:rFonts w:ascii="Calibri" w:hAnsi="Calibri" w:cs="Calibri"/>
              </w:rPr>
              <w:t xml:space="preserve"> musí plně vyhovovat české i evropské legislativě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7376E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A622B8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8EC9AF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AD0" w:rsidRPr="007F6316" w14:paraId="781CF5E5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75D47F6" w14:textId="38F08321" w:rsidR="00227AD0" w:rsidRPr="00972A17" w:rsidRDefault="00227AD0" w:rsidP="00227AD0">
            <w:pPr>
              <w:spacing w:before="0" w:after="160" w:line="259" w:lineRule="auto"/>
              <w:rPr>
                <w:rFonts w:ascii="Calibri" w:hAnsi="Calibri" w:cs="Calibri"/>
              </w:rPr>
            </w:pPr>
            <w:r w:rsidRPr="000A0D20"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9E6164" w14:textId="77777777" w:rsidR="00227AD0" w:rsidRPr="00514EB1" w:rsidRDefault="00227AD0" w:rsidP="00227A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70AF591" w14:textId="77777777" w:rsidR="00227AD0" w:rsidRPr="00872A73" w:rsidRDefault="00227AD0" w:rsidP="00227AD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7BBD60" w14:textId="77777777" w:rsidR="00227AD0" w:rsidRPr="00872A73" w:rsidRDefault="00227AD0" w:rsidP="00227AD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29915E8B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2C32E5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</w:t>
    </w:r>
    <w:r w:rsidRPr="007F6316">
      <w:rPr>
        <w:rFonts w:asciiTheme="minorHAnsi" w:hAnsiTheme="minorHAnsi" w:cstheme="minorHAnsi"/>
      </w:rPr>
      <w:t>část</w:t>
    </w:r>
    <w:r w:rsidR="002C32E5">
      <w:rPr>
        <w:rFonts w:asciiTheme="minorHAnsi" w:hAnsiTheme="minorHAnsi" w:cstheme="minorHAnsi"/>
      </w:rPr>
      <w:t xml:space="preserve"> 5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="002C32E5">
      <w:rPr>
        <w:rFonts w:asciiTheme="minorHAnsi" w:hAnsiTheme="minorHAnsi" w:cstheme="minorHAnsi"/>
      </w:rPr>
      <w:t xml:space="preserve"> </w:t>
    </w:r>
    <w:r w:rsidR="007849E5" w:rsidRPr="007849E5">
      <w:rPr>
        <w:rFonts w:asciiTheme="minorHAnsi" w:hAnsiTheme="minorHAnsi" w:cstheme="minorHAnsi"/>
      </w:rPr>
      <w:t>Automatický dezinfektor pro dva flexibilní endoskopy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5A7A"/>
    <w:multiLevelType w:val="hybridMultilevel"/>
    <w:tmpl w:val="005E5B52"/>
    <w:lvl w:ilvl="0" w:tplc="B51EC72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911B5"/>
    <w:multiLevelType w:val="hybridMultilevel"/>
    <w:tmpl w:val="FC12C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000CC"/>
    <w:multiLevelType w:val="hybridMultilevel"/>
    <w:tmpl w:val="9A4833B4"/>
    <w:lvl w:ilvl="0" w:tplc="8CD08A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61823"/>
    <w:multiLevelType w:val="hybridMultilevel"/>
    <w:tmpl w:val="4FA0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57B5D"/>
    <w:multiLevelType w:val="hybridMultilevel"/>
    <w:tmpl w:val="C3E0E1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70248991">
    <w:abstractNumId w:val="5"/>
  </w:num>
  <w:num w:numId="2" w16cid:durableId="1245652061">
    <w:abstractNumId w:val="7"/>
  </w:num>
  <w:num w:numId="3" w16cid:durableId="141890431">
    <w:abstractNumId w:val="1"/>
  </w:num>
  <w:num w:numId="4" w16cid:durableId="380905765">
    <w:abstractNumId w:val="3"/>
  </w:num>
  <w:num w:numId="5" w16cid:durableId="1190724618">
    <w:abstractNumId w:val="2"/>
  </w:num>
  <w:num w:numId="6" w16cid:durableId="1217158962">
    <w:abstractNumId w:val="0"/>
  </w:num>
  <w:num w:numId="7" w16cid:durableId="1513761013">
    <w:abstractNumId w:val="9"/>
  </w:num>
  <w:num w:numId="8" w16cid:durableId="921334579">
    <w:abstractNumId w:val="4"/>
  </w:num>
  <w:num w:numId="9" w16cid:durableId="2067292753">
    <w:abstractNumId w:val="8"/>
  </w:num>
  <w:num w:numId="10" w16cid:durableId="996804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410BF"/>
    <w:rsid w:val="00072E1B"/>
    <w:rsid w:val="00090E40"/>
    <w:rsid w:val="000A16AE"/>
    <w:rsid w:val="00137F00"/>
    <w:rsid w:val="00166267"/>
    <w:rsid w:val="00170753"/>
    <w:rsid w:val="001A275C"/>
    <w:rsid w:val="00227AD0"/>
    <w:rsid w:val="00234240"/>
    <w:rsid w:val="002B2B00"/>
    <w:rsid w:val="002C32E5"/>
    <w:rsid w:val="00313648"/>
    <w:rsid w:val="00351B16"/>
    <w:rsid w:val="003823D7"/>
    <w:rsid w:val="003C3C9A"/>
    <w:rsid w:val="003F2E0E"/>
    <w:rsid w:val="0041435D"/>
    <w:rsid w:val="00427D93"/>
    <w:rsid w:val="00485FC3"/>
    <w:rsid w:val="00514EB1"/>
    <w:rsid w:val="00563D07"/>
    <w:rsid w:val="00574766"/>
    <w:rsid w:val="00624820"/>
    <w:rsid w:val="00635CFF"/>
    <w:rsid w:val="006508FF"/>
    <w:rsid w:val="006D3905"/>
    <w:rsid w:val="006E5CDA"/>
    <w:rsid w:val="0073738F"/>
    <w:rsid w:val="007654DF"/>
    <w:rsid w:val="007668A0"/>
    <w:rsid w:val="007849E5"/>
    <w:rsid w:val="007C4BB6"/>
    <w:rsid w:val="007D1B6B"/>
    <w:rsid w:val="007F6316"/>
    <w:rsid w:val="00803F5F"/>
    <w:rsid w:val="00817A41"/>
    <w:rsid w:val="00820A68"/>
    <w:rsid w:val="00872A73"/>
    <w:rsid w:val="008D04C3"/>
    <w:rsid w:val="008E54E8"/>
    <w:rsid w:val="00921796"/>
    <w:rsid w:val="00941CDB"/>
    <w:rsid w:val="009611AF"/>
    <w:rsid w:val="00975D2B"/>
    <w:rsid w:val="00A82017"/>
    <w:rsid w:val="00AB7EF6"/>
    <w:rsid w:val="00B34903"/>
    <w:rsid w:val="00C64AB4"/>
    <w:rsid w:val="00C74EF3"/>
    <w:rsid w:val="00D028B2"/>
    <w:rsid w:val="00D14009"/>
    <w:rsid w:val="00D164BE"/>
    <w:rsid w:val="00DF1899"/>
    <w:rsid w:val="00E54179"/>
    <w:rsid w:val="00E8087E"/>
    <w:rsid w:val="00EB3257"/>
    <w:rsid w:val="00EB381A"/>
    <w:rsid w:val="00EF2D03"/>
    <w:rsid w:val="00F170E7"/>
    <w:rsid w:val="00F26973"/>
    <w:rsid w:val="00F26C5E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028B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36</cp:revision>
  <cp:lastPrinted>2022-04-28T12:26:00Z</cp:lastPrinted>
  <dcterms:created xsi:type="dcterms:W3CDTF">2017-02-23T09:52:00Z</dcterms:created>
  <dcterms:modified xsi:type="dcterms:W3CDTF">2022-05-17T13:38:00Z</dcterms:modified>
</cp:coreProperties>
</file>